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0ABCEFB9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2C4C15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2C4C15">
        <w:rPr>
          <w:b/>
          <w:noProof/>
          <w:sz w:val="24"/>
        </w:rPr>
        <w:t>2</w:t>
      </w:r>
      <w:r w:rsidR="0092201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2C4C15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1F6498">
        <w:rPr>
          <w:b/>
          <w:noProof/>
          <w:sz w:val="24"/>
        </w:rPr>
        <w:t>3</w:t>
      </w:r>
      <w:r w:rsidR="00922018">
        <w:rPr>
          <w:b/>
          <w:noProof/>
          <w:sz w:val="24"/>
        </w:rPr>
        <w:t>2</w:t>
      </w:r>
      <w:r w:rsidR="00C31772">
        <w:rPr>
          <w:b/>
          <w:noProof/>
          <w:sz w:val="24"/>
        </w:rPr>
        <w:t>110</w:t>
      </w:r>
    </w:p>
    <w:p w14:paraId="7E7B3492" w14:textId="77777777" w:rsidR="00922018" w:rsidRDefault="00C31772" w:rsidP="00922018">
      <w:pPr>
        <w:pStyle w:val="CRCoverPage"/>
        <w:outlineLvl w:val="0"/>
        <w:rPr>
          <w:b/>
          <w:noProof/>
          <w:sz w:val="24"/>
        </w:rPr>
      </w:pPr>
      <w:hyperlink r:id="rId8" w:tgtFrame="_blank" w:history="1">
        <w:r w:rsidR="00922018" w:rsidRPr="00B62B81">
          <w:rPr>
            <w:b/>
            <w:noProof/>
            <w:sz w:val="24"/>
          </w:rPr>
          <w:t>Bratislava</w:t>
        </w:r>
      </w:hyperlink>
      <w:r w:rsidR="00922018" w:rsidRPr="00B62B81">
        <w:rPr>
          <w:b/>
          <w:noProof/>
          <w:sz w:val="24"/>
        </w:rPr>
        <w:t>, Slovakia</w:t>
      </w:r>
      <w:r w:rsidR="00922018" w:rsidRPr="00B62B81">
        <w:rPr>
          <w:b/>
          <w:noProof/>
          <w:sz w:val="24"/>
        </w:rPr>
        <w:fldChar w:fldCharType="begin"/>
      </w:r>
      <w:r w:rsidR="00922018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22018" w:rsidRPr="00B62B81">
        <w:rPr>
          <w:b/>
          <w:noProof/>
          <w:sz w:val="24"/>
        </w:rPr>
        <w:fldChar w:fldCharType="end"/>
      </w:r>
      <w:r w:rsidR="00922018">
        <w:rPr>
          <w:b/>
          <w:noProof/>
          <w:sz w:val="24"/>
        </w:rPr>
        <w:t xml:space="preserve">, </w:t>
      </w:r>
      <w:fldSimple w:instr=" DOCPROPERTY  StartDate  \* MERGEFORMAT ">
        <w:r w:rsidR="00922018">
          <w:rPr>
            <w:b/>
            <w:noProof/>
            <w:sz w:val="24"/>
          </w:rPr>
          <w:t>22nd</w:t>
        </w:r>
        <w:r w:rsidR="00922018" w:rsidRPr="00BA51D9">
          <w:rPr>
            <w:b/>
            <w:noProof/>
            <w:sz w:val="24"/>
          </w:rPr>
          <w:t xml:space="preserve"> </w:t>
        </w:r>
        <w:r w:rsidR="00922018">
          <w:rPr>
            <w:b/>
            <w:noProof/>
            <w:sz w:val="24"/>
          </w:rPr>
          <w:t>May</w:t>
        </w:r>
        <w:r w:rsidR="00922018" w:rsidRPr="00BA51D9">
          <w:rPr>
            <w:b/>
            <w:noProof/>
            <w:sz w:val="24"/>
          </w:rPr>
          <w:t xml:space="preserve"> 202</w:t>
        </w:r>
      </w:fldSimple>
      <w:r w:rsidR="00922018">
        <w:rPr>
          <w:b/>
          <w:noProof/>
          <w:sz w:val="24"/>
        </w:rPr>
        <w:t xml:space="preserve">3 – </w:t>
      </w:r>
      <w:fldSimple w:instr=" DOCPROPERTY  EndDate  \* MERGEFORMAT ">
        <w:r w:rsidR="00922018">
          <w:rPr>
            <w:b/>
            <w:noProof/>
            <w:sz w:val="24"/>
          </w:rPr>
          <w:t>26th</w:t>
        </w:r>
        <w:r w:rsidR="00922018" w:rsidRPr="00BA51D9">
          <w:rPr>
            <w:b/>
            <w:noProof/>
            <w:sz w:val="24"/>
          </w:rPr>
          <w:t xml:space="preserve"> </w:t>
        </w:r>
        <w:r w:rsidR="00922018">
          <w:rPr>
            <w:b/>
            <w:noProof/>
            <w:sz w:val="24"/>
          </w:rPr>
          <w:t>May</w:t>
        </w:r>
        <w:r w:rsidR="00922018" w:rsidRPr="00BA51D9">
          <w:rPr>
            <w:b/>
            <w:noProof/>
            <w:sz w:val="24"/>
          </w:rPr>
          <w:t xml:space="preserve"> 202</w:t>
        </w:r>
      </w:fldSimple>
      <w:r w:rsidR="00922018"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4B6CB0A2" w14:textId="1668D1EB" w:rsidR="0099063A" w:rsidRDefault="00463675" w:rsidP="000F4E43">
      <w:pPr>
        <w:pStyle w:val="Title"/>
      </w:pPr>
      <w:r w:rsidRPr="000F4E43">
        <w:t>Title:</w:t>
      </w:r>
      <w:r w:rsidRPr="000F4E43">
        <w:tab/>
      </w:r>
      <w:sdt>
        <w:sdtPr>
          <w:rPr>
            <w:b w:val="0"/>
            <w:sz w:val="22"/>
            <w:szCs w:val="22"/>
          </w:rPr>
          <w:alias w:val="Document Title"/>
          <w:tag w:val="GSMATitle"/>
          <w:id w:val="-1810703174"/>
          <w:placeholder>
            <w:docPart w:val="EFF66A679BB14F738E00AD2A61B4EFC4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EndPr/>
        <w:sdtContent>
          <w:r w:rsidR="0099063A" w:rsidRPr="008A0EBB">
            <w:rPr>
              <w:sz w:val="22"/>
              <w:szCs w:val="22"/>
            </w:rPr>
            <w:t xml:space="preserve">LS </w:t>
          </w:r>
          <w:r w:rsidR="0099063A">
            <w:rPr>
              <w:sz w:val="22"/>
              <w:szCs w:val="22"/>
            </w:rPr>
            <w:t xml:space="preserve">on </w:t>
          </w:r>
          <w:r w:rsidR="001E10FF">
            <w:rPr>
              <w:sz w:val="22"/>
              <w:szCs w:val="22"/>
            </w:rPr>
            <w:t>AKMA service restrictions to Roaming UEs</w:t>
          </w:r>
        </w:sdtContent>
      </w:sdt>
    </w:p>
    <w:p w14:paraId="2B174BCF" w14:textId="2402F1BC" w:rsidR="0099063A" w:rsidRDefault="00463675" w:rsidP="000F4E43">
      <w:pPr>
        <w:pStyle w:val="Title"/>
      </w:pPr>
      <w:r w:rsidRPr="000F4E43">
        <w:t>Response to:</w:t>
      </w:r>
      <w:r w:rsidRPr="000F4E43">
        <w:tab/>
      </w:r>
      <w:r w:rsidR="0099063A" w:rsidRPr="000F4E43">
        <w:t xml:space="preserve"> </w:t>
      </w:r>
      <w:r w:rsidR="00C31772">
        <w:t>NA</w:t>
      </w:r>
    </w:p>
    <w:p w14:paraId="56E3B846" w14:textId="74CD9056" w:rsidR="00463675" w:rsidRPr="005874AD" w:rsidRDefault="00463675" w:rsidP="000F4E43">
      <w:pPr>
        <w:pStyle w:val="Title"/>
        <w:rPr>
          <w:color w:val="000000"/>
        </w:rPr>
      </w:pPr>
      <w:r w:rsidRPr="000F4E43">
        <w:t>Release:</w:t>
      </w:r>
      <w:r w:rsidRPr="000F4E43">
        <w:tab/>
      </w:r>
      <w:r w:rsidR="00D474BB" w:rsidRPr="005874AD">
        <w:rPr>
          <w:color w:val="000000"/>
        </w:rPr>
        <w:t>Rel-1</w:t>
      </w:r>
      <w:r w:rsidR="0099063A">
        <w:rPr>
          <w:color w:val="000000"/>
        </w:rPr>
        <w:t>7</w:t>
      </w:r>
    </w:p>
    <w:p w14:paraId="792135A2" w14:textId="06B584BA" w:rsidR="00463675" w:rsidRPr="005874AD" w:rsidRDefault="00463675" w:rsidP="000F4E43">
      <w:pPr>
        <w:pStyle w:val="Title"/>
        <w:rPr>
          <w:color w:val="000000"/>
        </w:rPr>
      </w:pPr>
      <w:r w:rsidRPr="005874AD">
        <w:rPr>
          <w:color w:val="000000"/>
        </w:rPr>
        <w:t>Work Item:</w:t>
      </w:r>
      <w:r w:rsidRPr="005874AD">
        <w:rPr>
          <w:color w:val="000000"/>
        </w:rPr>
        <w:tab/>
      </w:r>
      <w:r w:rsidR="0099063A">
        <w:rPr>
          <w:color w:val="000000"/>
        </w:rPr>
        <w:t>AKMA</w:t>
      </w:r>
      <w:r w:rsidR="00D901D9">
        <w:rPr>
          <w:color w:val="000000"/>
        </w:rPr>
        <w:t>-CT</w:t>
      </w:r>
    </w:p>
    <w:p w14:paraId="0A1390C0" w14:textId="77777777" w:rsidR="00463675" w:rsidRPr="005874A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24711C46" w:rsidR="00463675" w:rsidRPr="005874AD" w:rsidRDefault="00463675" w:rsidP="000F4E43">
      <w:pPr>
        <w:pStyle w:val="Source"/>
        <w:rPr>
          <w:color w:val="000000"/>
        </w:rPr>
      </w:pPr>
      <w:r w:rsidRPr="005874AD">
        <w:rPr>
          <w:color w:val="000000"/>
        </w:rPr>
        <w:t>Source:</w:t>
      </w:r>
      <w:r w:rsidRPr="005874AD">
        <w:rPr>
          <w:color w:val="000000"/>
        </w:rPr>
        <w:tab/>
      </w:r>
      <w:r w:rsidR="00D474BB" w:rsidRPr="005874AD">
        <w:rPr>
          <w:b w:val="0"/>
          <w:color w:val="000000"/>
        </w:rPr>
        <w:t>CT</w:t>
      </w:r>
      <w:r w:rsidR="002C4C15">
        <w:rPr>
          <w:b w:val="0"/>
          <w:color w:val="000000"/>
        </w:rPr>
        <w:t>3</w:t>
      </w:r>
    </w:p>
    <w:p w14:paraId="6AF9910D" w14:textId="1B4A0A5D" w:rsidR="00463675" w:rsidRPr="005874AD" w:rsidRDefault="00463675" w:rsidP="000F4E43">
      <w:pPr>
        <w:pStyle w:val="Source"/>
        <w:rPr>
          <w:color w:val="000000"/>
        </w:rPr>
      </w:pPr>
      <w:r w:rsidRPr="005874AD">
        <w:rPr>
          <w:color w:val="000000"/>
        </w:rPr>
        <w:t>To:</w:t>
      </w:r>
      <w:r w:rsidRPr="005874AD">
        <w:rPr>
          <w:color w:val="000000"/>
        </w:rPr>
        <w:tab/>
      </w:r>
      <w:r w:rsidR="00D474BB" w:rsidRPr="005874AD">
        <w:rPr>
          <w:b w:val="0"/>
          <w:color w:val="000000"/>
        </w:rPr>
        <w:t>SA</w:t>
      </w:r>
      <w:r w:rsidR="0099063A">
        <w:rPr>
          <w:b w:val="0"/>
          <w:color w:val="000000"/>
        </w:rPr>
        <w:t>3</w:t>
      </w:r>
    </w:p>
    <w:p w14:paraId="033E954A" w14:textId="0D8EA4A2" w:rsidR="00463675" w:rsidRPr="005874AD" w:rsidRDefault="00463675" w:rsidP="000F4E43">
      <w:pPr>
        <w:pStyle w:val="Source"/>
        <w:rPr>
          <w:color w:val="000000"/>
        </w:rPr>
      </w:pPr>
      <w:r w:rsidRPr="005874AD">
        <w:rPr>
          <w:color w:val="000000"/>
        </w:rPr>
        <w:t>Cc:</w:t>
      </w:r>
      <w:r w:rsidRPr="005874AD">
        <w:rPr>
          <w:color w:val="000000"/>
        </w:rPr>
        <w:tab/>
      </w:r>
      <w:r w:rsidR="00D901D9">
        <w:rPr>
          <w:b w:val="0"/>
          <w:color w:val="000000"/>
        </w:rPr>
        <w:t>NA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21AE3076" w:rsidR="00463675" w:rsidRPr="000F4E43" w:rsidRDefault="00463675" w:rsidP="00220F3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5C5642">
        <w:t xml:space="preserve"> </w:t>
      </w:r>
      <w:r w:rsidR="00220F3C">
        <w:tab/>
      </w:r>
      <w:r w:rsidR="002C4C15">
        <w:t>Rajesh Babu Natarajan</w:t>
      </w:r>
      <w:r w:rsidRPr="000F4E43">
        <w:rPr>
          <w:bCs/>
        </w:rPr>
        <w:tab/>
      </w:r>
      <w:r w:rsidRPr="000F4E43">
        <w:rPr>
          <w:bCs/>
        </w:rPr>
        <w:tab/>
      </w:r>
    </w:p>
    <w:p w14:paraId="31B77299" w14:textId="03BC1E54" w:rsidR="00220F3C" w:rsidRDefault="00463675" w:rsidP="00220F3C">
      <w:pPr>
        <w:pStyle w:val="Contact"/>
        <w:tabs>
          <w:tab w:val="clear" w:pos="2268"/>
        </w:tabs>
        <w:rPr>
          <w:color w:val="0000FF"/>
        </w:rPr>
      </w:pPr>
      <w:r w:rsidRPr="000F4E43">
        <w:rPr>
          <w:color w:val="0000FF"/>
        </w:rPr>
        <w:t>E-mail Address:</w:t>
      </w:r>
      <w:r w:rsidR="005C5642">
        <w:rPr>
          <w:color w:val="0000FF"/>
        </w:rPr>
        <w:t xml:space="preserve"> </w:t>
      </w:r>
      <w:r w:rsidR="00220F3C">
        <w:rPr>
          <w:color w:val="0000FF"/>
        </w:rPr>
        <w:tab/>
      </w:r>
      <w:hyperlink r:id="rId9" w:history="1">
        <w:r w:rsidR="002C4C15" w:rsidRPr="00F26855">
          <w:rPr>
            <w:rStyle w:val="Hyperlink"/>
          </w:rPr>
          <w:t>rajesh_babu.natarajan@nokia.com</w:t>
        </w:r>
      </w:hyperlink>
    </w:p>
    <w:p w14:paraId="486A119D" w14:textId="38ADAF9A" w:rsidR="00463675" w:rsidRPr="00220F3C" w:rsidRDefault="00463675" w:rsidP="00220F3C">
      <w:pPr>
        <w:pStyle w:val="Contact"/>
        <w:tabs>
          <w:tab w:val="clear" w:pos="2268"/>
        </w:tabs>
        <w:rPr>
          <w:color w:val="0000FF"/>
        </w:rPr>
      </w:pPr>
      <w:r w:rsidRPr="000F4E43">
        <w:rPr>
          <w:bCs/>
          <w:color w:val="0000FF"/>
        </w:rPr>
        <w:tab/>
      </w: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264F3E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A5368" w:rsidRPr="00FC5A5D">
        <w:rPr>
          <w:color w:val="000000"/>
        </w:rPr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3143C30" w14:textId="5955C7AC" w:rsidR="00536823" w:rsidRDefault="001E10FF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As per TS 33.535, cl 4.4.0, </w:t>
      </w:r>
    </w:p>
    <w:p w14:paraId="25CF3932" w14:textId="77777777" w:rsidR="001E10FF" w:rsidRPr="00F16DBC" w:rsidRDefault="001E10FF" w:rsidP="001E10FF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>NOTE:</w:t>
      </w:r>
      <w:r>
        <w:rPr>
          <w:rFonts w:eastAsiaTheme="minorEastAsia"/>
        </w:rPr>
        <w:tab/>
      </w:r>
      <w:r w:rsidRPr="00552E50">
        <w:rPr>
          <w:rFonts w:eastAsiaTheme="minorEastAsia"/>
          <w:highlight w:val="yellow"/>
        </w:rPr>
        <w:t>Roaming aspects are not considered in the present document.</w:t>
      </w:r>
    </w:p>
    <w:p w14:paraId="4AD9EFBE" w14:textId="44C37EF1" w:rsidR="001E10FF" w:rsidRDefault="001E10FF">
      <w:pPr>
        <w:rPr>
          <w:rFonts w:ascii="Arial" w:hAnsi="Arial" w:cs="Arial"/>
          <w:color w:val="000000"/>
        </w:rPr>
      </w:pPr>
    </w:p>
    <w:p w14:paraId="7AAA2DBE" w14:textId="572714E6" w:rsidR="00552E50" w:rsidRDefault="000155D2" w:rsidP="001E10FF">
      <w:pPr>
        <w:pStyle w:val="CRCoverPage"/>
        <w:tabs>
          <w:tab w:val="right" w:pos="9639"/>
        </w:tabs>
        <w:spacing w:after="0"/>
        <w:rPr>
          <w:rFonts w:eastAsiaTheme="minorEastAsia"/>
        </w:rPr>
      </w:pPr>
      <w:r>
        <w:rPr>
          <w:rFonts w:cs="Arial"/>
          <w:color w:val="000000"/>
        </w:rPr>
        <w:t>Scenario: A</w:t>
      </w:r>
      <w:r w:rsidR="001E10FF">
        <w:rPr>
          <w:rFonts w:cs="Arial"/>
          <w:color w:val="000000"/>
        </w:rPr>
        <w:t xml:space="preserve">s per current SA2 architecture, </w:t>
      </w:r>
      <w:r w:rsidR="001E10FF">
        <w:rPr>
          <w:rFonts w:eastAsiaTheme="minorEastAsia"/>
        </w:rPr>
        <w:t xml:space="preserve">a roaming UE could connect via 3GPP access in VPLMN and simultaneously connect via </w:t>
      </w:r>
      <w:proofErr w:type="gramStart"/>
      <w:r w:rsidR="001E10FF">
        <w:rPr>
          <w:rFonts w:eastAsiaTheme="minorEastAsia"/>
        </w:rPr>
        <w:t>Non-3GPP</w:t>
      </w:r>
      <w:proofErr w:type="gramEnd"/>
      <w:r w:rsidR="001E10FF">
        <w:rPr>
          <w:rFonts w:eastAsiaTheme="minorEastAsia"/>
        </w:rPr>
        <w:t xml:space="preserve"> access to HPLMN. </w:t>
      </w:r>
    </w:p>
    <w:p w14:paraId="36B925F1" w14:textId="58D86500" w:rsidR="00552E50" w:rsidRDefault="00552E50" w:rsidP="00552E50">
      <w:pPr>
        <w:pStyle w:val="CRCoverPage"/>
        <w:numPr>
          <w:ilvl w:val="0"/>
          <w:numId w:val="16"/>
        </w:numPr>
        <w:tabs>
          <w:tab w:val="right" w:pos="9639"/>
        </w:tabs>
        <w:spacing w:after="0"/>
        <w:rPr>
          <w:rFonts w:eastAsiaTheme="minorEastAsia"/>
        </w:rPr>
      </w:pPr>
      <w:r>
        <w:rPr>
          <w:rFonts w:eastAsiaTheme="minorEastAsia"/>
        </w:rPr>
        <w:t xml:space="preserve">When UE establish PDU session via 3GPP access, VPLMN </w:t>
      </w:r>
      <w:r w:rsidR="000155D2">
        <w:rPr>
          <w:rFonts w:eastAsiaTheme="minorEastAsia"/>
        </w:rPr>
        <w:t>AMF/</w:t>
      </w:r>
      <w:r>
        <w:rPr>
          <w:rFonts w:eastAsiaTheme="minorEastAsia"/>
        </w:rPr>
        <w:t xml:space="preserve">SMF is selected, and PDU session is treated as roaming. </w:t>
      </w:r>
    </w:p>
    <w:p w14:paraId="43CB7DB4" w14:textId="295B82E4" w:rsidR="00552E50" w:rsidRDefault="00552E50" w:rsidP="00552E50">
      <w:pPr>
        <w:pStyle w:val="CRCoverPage"/>
        <w:numPr>
          <w:ilvl w:val="0"/>
          <w:numId w:val="16"/>
        </w:numPr>
        <w:tabs>
          <w:tab w:val="right" w:pos="9639"/>
        </w:tabs>
        <w:spacing w:after="0"/>
        <w:rPr>
          <w:rFonts w:eastAsiaTheme="minorEastAsia"/>
        </w:rPr>
      </w:pPr>
      <w:r>
        <w:rPr>
          <w:rFonts w:eastAsiaTheme="minorEastAsia"/>
        </w:rPr>
        <w:t xml:space="preserve">When UE establish PDU session via </w:t>
      </w:r>
      <w:proofErr w:type="gramStart"/>
      <w:r>
        <w:rPr>
          <w:rFonts w:eastAsiaTheme="minorEastAsia"/>
        </w:rPr>
        <w:t>Non-3GPP</w:t>
      </w:r>
      <w:proofErr w:type="gramEnd"/>
      <w:r>
        <w:rPr>
          <w:rFonts w:eastAsiaTheme="minorEastAsia"/>
        </w:rPr>
        <w:t xml:space="preserve"> access, HPLMN AMF/SMF is selected, and PDU session is treated as non-roaming.</w:t>
      </w:r>
    </w:p>
    <w:p w14:paraId="1C0CE82D" w14:textId="77777777" w:rsidR="00552E50" w:rsidRDefault="00552E50" w:rsidP="001E10FF">
      <w:pPr>
        <w:pStyle w:val="CRCoverPage"/>
        <w:tabs>
          <w:tab w:val="right" w:pos="9639"/>
        </w:tabs>
        <w:spacing w:after="0"/>
        <w:rPr>
          <w:rFonts w:eastAsiaTheme="minorEastAsia"/>
        </w:rPr>
      </w:pPr>
    </w:p>
    <w:p w14:paraId="7ADC94C4" w14:textId="77777777" w:rsidR="00552E50" w:rsidRDefault="001E10FF" w:rsidP="001E10FF">
      <w:pPr>
        <w:pStyle w:val="CRCoverPage"/>
        <w:tabs>
          <w:tab w:val="right" w:pos="9639"/>
        </w:tabs>
        <w:spacing w:after="0"/>
        <w:rPr>
          <w:rFonts w:eastAsiaTheme="minorEastAsia"/>
        </w:rPr>
      </w:pPr>
      <w:r>
        <w:rPr>
          <w:rFonts w:eastAsiaTheme="minorEastAsia"/>
        </w:rPr>
        <w:t xml:space="preserve">So, there is a possibility that UE could use 3GPP access (VPLMN) related PDU session </w:t>
      </w:r>
      <w:r w:rsidR="00552E50">
        <w:rPr>
          <w:rFonts w:eastAsiaTheme="minorEastAsia"/>
        </w:rPr>
        <w:t>and connect to AF in the HPLMN to access</w:t>
      </w:r>
      <w:r>
        <w:rPr>
          <w:rFonts w:eastAsiaTheme="minorEastAsia"/>
        </w:rPr>
        <w:t xml:space="preserve"> AKMA services, which should be </w:t>
      </w:r>
      <w:r w:rsidR="00552E50">
        <w:rPr>
          <w:rFonts w:eastAsiaTheme="minorEastAsia"/>
        </w:rPr>
        <w:t>detected</w:t>
      </w:r>
      <w:r>
        <w:rPr>
          <w:rFonts w:eastAsiaTheme="minorEastAsia"/>
        </w:rPr>
        <w:t xml:space="preserve"> and denied by the Home Network in the current release</w:t>
      </w:r>
      <w:r w:rsidR="00552E50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</w:p>
    <w:p w14:paraId="016DCEC1" w14:textId="77777777" w:rsidR="00552E50" w:rsidRDefault="00552E50" w:rsidP="001E10FF">
      <w:pPr>
        <w:pStyle w:val="CRCoverPage"/>
        <w:tabs>
          <w:tab w:val="right" w:pos="9639"/>
        </w:tabs>
        <w:spacing w:after="0"/>
        <w:rPr>
          <w:rFonts w:eastAsiaTheme="minorEastAsia"/>
        </w:rPr>
      </w:pPr>
    </w:p>
    <w:p w14:paraId="6A88A8BC" w14:textId="58EE4FF9" w:rsidR="001E10FF" w:rsidRPr="004F11FA" w:rsidRDefault="00552E50" w:rsidP="001E10FF">
      <w:pPr>
        <w:pStyle w:val="CRCoverPage"/>
        <w:tabs>
          <w:tab w:val="right" w:pos="9639"/>
        </w:tabs>
        <w:spacing w:after="0"/>
        <w:rPr>
          <w:noProof/>
        </w:rPr>
      </w:pPr>
      <w:r>
        <w:rPr>
          <w:rFonts w:eastAsiaTheme="minorEastAsia"/>
        </w:rPr>
        <w:t>A</w:t>
      </w:r>
      <w:r w:rsidR="001E10FF">
        <w:rPr>
          <w:rFonts w:eastAsiaTheme="minorEastAsia"/>
        </w:rPr>
        <w:t xml:space="preserve">t the same time allowing </w:t>
      </w:r>
      <w:r>
        <w:rPr>
          <w:rFonts w:eastAsiaTheme="minorEastAsia"/>
        </w:rPr>
        <w:t xml:space="preserve">UE to connect to AF in the HPLMN to access </w:t>
      </w:r>
      <w:r w:rsidR="001E10FF">
        <w:rPr>
          <w:rFonts w:eastAsiaTheme="minorEastAsia"/>
        </w:rPr>
        <w:t xml:space="preserve">AKMA services via </w:t>
      </w:r>
      <w:r>
        <w:rPr>
          <w:rFonts w:eastAsiaTheme="minorEastAsia"/>
        </w:rPr>
        <w:t xml:space="preserve">the </w:t>
      </w:r>
      <w:proofErr w:type="gramStart"/>
      <w:r w:rsidR="001E10FF">
        <w:rPr>
          <w:rFonts w:eastAsiaTheme="minorEastAsia"/>
        </w:rPr>
        <w:t>Non-3GPP</w:t>
      </w:r>
      <w:proofErr w:type="gramEnd"/>
      <w:r w:rsidR="001E10FF">
        <w:rPr>
          <w:rFonts w:eastAsiaTheme="minorEastAsia"/>
        </w:rPr>
        <w:t xml:space="preserve"> access</w:t>
      </w:r>
      <w:r>
        <w:rPr>
          <w:rFonts w:eastAsiaTheme="minorEastAsia"/>
        </w:rPr>
        <w:t xml:space="preserve"> from above </w:t>
      </w:r>
      <w:r w:rsidR="000155D2">
        <w:rPr>
          <w:rFonts w:eastAsiaTheme="minorEastAsia"/>
        </w:rPr>
        <w:t>scenario</w:t>
      </w:r>
      <w:r w:rsidR="001E10FF">
        <w:rPr>
          <w:rFonts w:eastAsiaTheme="minorEastAsia"/>
        </w:rPr>
        <w:t>.</w:t>
      </w:r>
    </w:p>
    <w:p w14:paraId="1AE9C064" w14:textId="17BE18B4" w:rsidR="001E10FF" w:rsidRPr="005874AD" w:rsidRDefault="001E10FF">
      <w:pPr>
        <w:rPr>
          <w:rFonts w:ascii="Arial" w:hAnsi="Arial" w:cs="Arial"/>
          <w:color w:val="000000"/>
        </w:rPr>
      </w:pPr>
    </w:p>
    <w:p w14:paraId="24AC73A7" w14:textId="303C71F3" w:rsidR="00552E50" w:rsidRDefault="001E10FF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CT3 has identified th</w:t>
      </w:r>
      <w:r w:rsidR="00552E50">
        <w:rPr>
          <w:rFonts w:ascii="Arial" w:hAnsi="Arial" w:cs="Arial"/>
          <w:color w:val="000000"/>
        </w:rPr>
        <w:t>e</w:t>
      </w:r>
      <w:r>
        <w:rPr>
          <w:rFonts w:ascii="Arial" w:hAnsi="Arial" w:cs="Arial"/>
          <w:color w:val="000000"/>
        </w:rPr>
        <w:t xml:space="preserve"> error scenario and added appropriate application error (attached CR). </w:t>
      </w:r>
      <w:r w:rsidR="00552E50" w:rsidRPr="00552E50">
        <w:rPr>
          <w:rFonts w:ascii="Arial" w:hAnsi="Arial" w:cs="Arial"/>
          <w:color w:val="000000"/>
        </w:rPr>
        <w:t xml:space="preserve">This is applicable to Rel17. We do understand that SA3 is working roaming enhancement for AKMA in Rel18 but still </w:t>
      </w:r>
      <w:r w:rsidR="00552E50">
        <w:rPr>
          <w:rFonts w:ascii="Arial" w:hAnsi="Arial" w:cs="Arial"/>
          <w:color w:val="000000"/>
        </w:rPr>
        <w:t>R</w:t>
      </w:r>
      <w:r w:rsidR="00552E50" w:rsidRPr="00552E50">
        <w:rPr>
          <w:rFonts w:ascii="Arial" w:hAnsi="Arial" w:cs="Arial"/>
          <w:color w:val="000000"/>
        </w:rPr>
        <w:t>el17 will n</w:t>
      </w:r>
      <w:r w:rsidR="000155D2">
        <w:rPr>
          <w:rFonts w:ascii="Arial" w:hAnsi="Arial" w:cs="Arial"/>
          <w:color w:val="000000"/>
        </w:rPr>
        <w:t>eed restriction for</w:t>
      </w:r>
      <w:r w:rsidR="00552E50" w:rsidRPr="00552E50">
        <w:rPr>
          <w:rFonts w:ascii="Arial" w:hAnsi="Arial" w:cs="Arial"/>
          <w:color w:val="000000"/>
        </w:rPr>
        <w:t xml:space="preserve"> roaming </w:t>
      </w:r>
      <w:r w:rsidR="000155D2">
        <w:rPr>
          <w:rFonts w:ascii="Arial" w:hAnsi="Arial" w:cs="Arial"/>
          <w:color w:val="000000"/>
        </w:rPr>
        <w:t>UE as cited in the above scenario</w:t>
      </w:r>
      <w:r w:rsidR="00552E50" w:rsidRPr="00552E50">
        <w:rPr>
          <w:rFonts w:ascii="Arial" w:hAnsi="Arial" w:cs="Arial"/>
          <w:color w:val="000000"/>
        </w:rPr>
        <w:t xml:space="preserve">. </w:t>
      </w:r>
    </w:p>
    <w:p w14:paraId="2651521D" w14:textId="18C7E719" w:rsidR="001E10FF" w:rsidRDefault="001E10FF">
      <w:pPr>
        <w:rPr>
          <w:rFonts w:ascii="Arial" w:hAnsi="Arial" w:cs="Arial"/>
          <w:color w:val="000000"/>
        </w:rPr>
      </w:pPr>
    </w:p>
    <w:p w14:paraId="47F96546" w14:textId="5566EA4C" w:rsidR="001E10FF" w:rsidRPr="005874AD" w:rsidRDefault="001E10FF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CT3 would like to ask:</w:t>
      </w:r>
    </w:p>
    <w:p w14:paraId="32819025" w14:textId="77777777" w:rsidR="00B3152D" w:rsidRPr="005874AD" w:rsidRDefault="00B3152D">
      <w:pPr>
        <w:rPr>
          <w:rFonts w:ascii="Arial" w:hAnsi="Arial" w:cs="Arial"/>
          <w:color w:val="000000"/>
        </w:rPr>
      </w:pPr>
    </w:p>
    <w:p w14:paraId="63DA267E" w14:textId="1A4E41AC" w:rsidR="00463675" w:rsidRDefault="001E10F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Question: How the network would identify the </w:t>
      </w:r>
      <w:r w:rsidR="000155D2">
        <w:rPr>
          <w:rFonts w:ascii="Arial" w:hAnsi="Arial" w:cs="Arial"/>
        </w:rPr>
        <w:t xml:space="preserve">PDU </w:t>
      </w:r>
      <w:r>
        <w:rPr>
          <w:rFonts w:ascii="Arial" w:hAnsi="Arial" w:cs="Arial"/>
        </w:rPr>
        <w:t>session is related to roaming UE</w:t>
      </w:r>
      <w:r w:rsidR="000155D2">
        <w:rPr>
          <w:rFonts w:ascii="Arial" w:hAnsi="Arial" w:cs="Arial"/>
        </w:rPr>
        <w:t xml:space="preserve"> (served by VPLMN AMF/SMF)</w:t>
      </w:r>
      <w:r>
        <w:rPr>
          <w:rFonts w:ascii="Arial" w:hAnsi="Arial" w:cs="Arial"/>
        </w:rPr>
        <w:t xml:space="preserve"> and deny AKMA services in the </w:t>
      </w:r>
      <w:r w:rsidR="00552E50">
        <w:rPr>
          <w:rFonts w:ascii="Arial" w:hAnsi="Arial" w:cs="Arial"/>
        </w:rPr>
        <w:t>Release 17</w:t>
      </w:r>
      <w:r>
        <w:rPr>
          <w:rFonts w:ascii="Arial" w:hAnsi="Arial" w:cs="Arial"/>
        </w:rPr>
        <w:t>? (Please refer to the scenario defined above).</w:t>
      </w:r>
    </w:p>
    <w:p w14:paraId="58EE487D" w14:textId="77777777" w:rsidR="001E10FF" w:rsidRPr="000F4E43" w:rsidRDefault="001E10F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46B9C9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3152D" w:rsidRPr="005874AD">
        <w:rPr>
          <w:rFonts w:ascii="Arial" w:hAnsi="Arial" w:cs="Arial"/>
          <w:b/>
          <w:color w:val="000000"/>
        </w:rPr>
        <w:t>SA</w:t>
      </w:r>
      <w:r w:rsidR="00152DBB">
        <w:rPr>
          <w:rFonts w:ascii="Arial" w:hAnsi="Arial" w:cs="Arial"/>
          <w:b/>
          <w:color w:val="000000"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50FE12DD" w:rsidR="00D95B04" w:rsidRPr="000F4E43" w:rsidRDefault="00463675" w:rsidP="00D95B04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D95B04" w:rsidRPr="003965BA">
        <w:rPr>
          <w:rFonts w:ascii="Arial" w:hAnsi="Arial" w:cs="Arial"/>
          <w:color w:val="000000"/>
        </w:rPr>
        <w:t>CT</w:t>
      </w:r>
      <w:r w:rsidR="00703FFB">
        <w:rPr>
          <w:rFonts w:ascii="Arial" w:hAnsi="Arial" w:cs="Arial"/>
          <w:color w:val="000000"/>
        </w:rPr>
        <w:t>3</w:t>
      </w:r>
      <w:r w:rsidR="00D95B04" w:rsidRPr="003965BA">
        <w:rPr>
          <w:rFonts w:ascii="Arial" w:hAnsi="Arial" w:cs="Arial"/>
          <w:color w:val="000000"/>
        </w:rPr>
        <w:t xml:space="preserve"> kindly asks </w:t>
      </w:r>
      <w:r w:rsidR="00D95B04" w:rsidRPr="003965BA">
        <w:rPr>
          <w:rFonts w:ascii="Arial" w:hAnsi="Arial" w:cs="Arial"/>
          <w:b/>
          <w:bCs/>
          <w:color w:val="000000"/>
        </w:rPr>
        <w:t>SA</w:t>
      </w:r>
      <w:r w:rsidR="001E10FF">
        <w:rPr>
          <w:rFonts w:ascii="Arial" w:hAnsi="Arial" w:cs="Arial"/>
          <w:b/>
          <w:bCs/>
          <w:color w:val="000000"/>
        </w:rPr>
        <w:t xml:space="preserve">3 </w:t>
      </w:r>
      <w:r w:rsidR="001E10FF" w:rsidRPr="001E10FF">
        <w:rPr>
          <w:rFonts w:ascii="Arial" w:hAnsi="Arial" w:cs="Arial"/>
          <w:color w:val="000000"/>
        </w:rPr>
        <w:t>to clarify on the above question</w:t>
      </w:r>
      <w:r w:rsidR="00024BC3">
        <w:rPr>
          <w:rFonts w:ascii="Arial" w:hAnsi="Arial" w:cs="Arial"/>
          <w:color w:val="000000"/>
        </w:rPr>
        <w:t xml:space="preserve"> and update the specifications accordingly (if required)</w:t>
      </w:r>
      <w:r w:rsidR="001E10FF" w:rsidRPr="001E10FF">
        <w:rPr>
          <w:rFonts w:ascii="Arial" w:hAnsi="Arial" w:cs="Arial"/>
          <w:color w:val="000000"/>
        </w:rPr>
        <w:t>.</w:t>
      </w:r>
    </w:p>
    <w:p w14:paraId="3449AB35" w14:textId="7F7D8162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DE2EEB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703FFB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11080187" w14:textId="5403AE7A" w:rsidR="00922018" w:rsidRDefault="001F6498" w:rsidP="00152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9D322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#1</w:t>
      </w:r>
      <w:r w:rsidR="00703FFB">
        <w:rPr>
          <w:rFonts w:ascii="Arial" w:hAnsi="Arial" w:cs="Arial"/>
          <w:bCs/>
        </w:rPr>
        <w:t>2</w:t>
      </w:r>
      <w:r w:rsidR="00922018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 w:rsidR="00922018">
        <w:rPr>
          <w:rFonts w:ascii="Arial" w:hAnsi="Arial" w:cs="Arial"/>
          <w:bCs/>
        </w:rPr>
        <w:t>21</w:t>
      </w:r>
      <w:r w:rsidR="00922018">
        <w:rPr>
          <w:rFonts w:ascii="Arial" w:hAnsi="Arial" w:cs="Arial"/>
          <w:bCs/>
          <w:vertAlign w:val="superscript"/>
        </w:rPr>
        <w:t>st</w:t>
      </w:r>
      <w:r w:rsidR="00922018">
        <w:rPr>
          <w:rFonts w:ascii="Arial" w:hAnsi="Arial" w:cs="Arial"/>
          <w:bCs/>
        </w:rPr>
        <w:t xml:space="preserve"> – 25</w:t>
      </w:r>
      <w:r w:rsidR="00922018">
        <w:rPr>
          <w:rFonts w:ascii="Arial" w:hAnsi="Arial" w:cs="Arial"/>
          <w:bCs/>
          <w:vertAlign w:val="superscript"/>
        </w:rPr>
        <w:t>th</w:t>
      </w:r>
      <w:r w:rsidR="00922018">
        <w:rPr>
          <w:rFonts w:ascii="Arial" w:hAnsi="Arial" w:cs="Arial"/>
          <w:bCs/>
        </w:rPr>
        <w:t xml:space="preserve"> August 2023 </w:t>
      </w:r>
      <w:r w:rsidR="00922018">
        <w:rPr>
          <w:rFonts w:ascii="Arial" w:hAnsi="Arial" w:cs="Arial"/>
          <w:bCs/>
        </w:rPr>
        <w:tab/>
      </w:r>
      <w:r w:rsidR="00922018">
        <w:rPr>
          <w:rFonts w:ascii="Arial" w:hAnsi="Arial" w:cs="Arial"/>
          <w:bCs/>
        </w:rPr>
        <w:tab/>
        <w:t xml:space="preserve">Goteborg, Sweden </w:t>
      </w:r>
    </w:p>
    <w:p w14:paraId="1A6F9A5F" w14:textId="176E500C" w:rsidR="00152DBB" w:rsidRDefault="00152DBB" w:rsidP="00152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0" w:name="_Hlk134178652"/>
      <w:r>
        <w:rPr>
          <w:rFonts w:ascii="Arial" w:hAnsi="Arial" w:cs="Arial"/>
          <w:bCs/>
        </w:rPr>
        <w:t>CT</w:t>
      </w:r>
      <w:r w:rsidR="009D322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#1</w:t>
      </w:r>
      <w:r w:rsidR="00922018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ab/>
      </w:r>
      <w:r w:rsidR="00922018">
        <w:rPr>
          <w:rFonts w:ascii="Arial" w:hAnsi="Arial" w:cs="Arial"/>
          <w:bCs/>
        </w:rPr>
        <w:t>9</w:t>
      </w:r>
      <w:r w:rsidR="00922018" w:rsidRPr="00922018">
        <w:rPr>
          <w:rFonts w:ascii="Arial" w:hAnsi="Arial" w:cs="Arial"/>
          <w:bCs/>
          <w:vertAlign w:val="superscript"/>
        </w:rPr>
        <w:t>th</w:t>
      </w:r>
      <w:r w:rsidR="0092201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922018"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922018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22018">
        <w:rPr>
          <w:rFonts w:ascii="Arial" w:hAnsi="Arial" w:cs="Arial"/>
          <w:bCs/>
        </w:rPr>
        <w:t>Xiamen</w:t>
      </w:r>
      <w:r w:rsidR="00420649">
        <w:rPr>
          <w:rFonts w:ascii="Arial" w:hAnsi="Arial" w:cs="Arial"/>
          <w:bCs/>
        </w:rPr>
        <w:t xml:space="preserve">, </w:t>
      </w:r>
      <w:r w:rsidR="00922018">
        <w:rPr>
          <w:rFonts w:ascii="Arial" w:hAnsi="Arial" w:cs="Arial"/>
          <w:bCs/>
        </w:rPr>
        <w:t>China</w:t>
      </w:r>
    </w:p>
    <w:bookmarkEnd w:id="0"/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98E90" w14:textId="77777777" w:rsidR="00767490" w:rsidRDefault="00767490">
      <w:r>
        <w:separator/>
      </w:r>
    </w:p>
  </w:endnote>
  <w:endnote w:type="continuationSeparator" w:id="0">
    <w:p w14:paraId="28526B70" w14:textId="77777777" w:rsidR="00767490" w:rsidRDefault="00767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C5373" w14:textId="77777777" w:rsidR="00767490" w:rsidRDefault="00767490">
      <w:r>
        <w:separator/>
      </w:r>
    </w:p>
  </w:footnote>
  <w:footnote w:type="continuationSeparator" w:id="0">
    <w:p w14:paraId="77B1A743" w14:textId="77777777" w:rsidR="00767490" w:rsidRDefault="007674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1823F3"/>
    <w:multiLevelType w:val="hybridMultilevel"/>
    <w:tmpl w:val="22346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D7775A"/>
    <w:multiLevelType w:val="hybridMultilevel"/>
    <w:tmpl w:val="FF2E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81610186">
    <w:abstractNumId w:val="15"/>
  </w:num>
  <w:num w:numId="2" w16cid:durableId="1072629515">
    <w:abstractNumId w:val="14"/>
  </w:num>
  <w:num w:numId="3" w16cid:durableId="2116829249">
    <w:abstractNumId w:val="13"/>
  </w:num>
  <w:num w:numId="4" w16cid:durableId="884173507">
    <w:abstractNumId w:val="12"/>
  </w:num>
  <w:num w:numId="5" w16cid:durableId="740062951">
    <w:abstractNumId w:val="9"/>
  </w:num>
  <w:num w:numId="6" w16cid:durableId="1106847547">
    <w:abstractNumId w:val="7"/>
  </w:num>
  <w:num w:numId="7" w16cid:durableId="1230187687">
    <w:abstractNumId w:val="6"/>
  </w:num>
  <w:num w:numId="8" w16cid:durableId="257253635">
    <w:abstractNumId w:val="5"/>
  </w:num>
  <w:num w:numId="9" w16cid:durableId="714233222">
    <w:abstractNumId w:val="4"/>
  </w:num>
  <w:num w:numId="10" w16cid:durableId="926771265">
    <w:abstractNumId w:val="8"/>
  </w:num>
  <w:num w:numId="11" w16cid:durableId="300039098">
    <w:abstractNumId w:val="3"/>
  </w:num>
  <w:num w:numId="12" w16cid:durableId="354422886">
    <w:abstractNumId w:val="2"/>
  </w:num>
  <w:num w:numId="13" w16cid:durableId="1238827671">
    <w:abstractNumId w:val="1"/>
  </w:num>
  <w:num w:numId="14" w16cid:durableId="1723942434">
    <w:abstractNumId w:val="0"/>
  </w:num>
  <w:num w:numId="15" w16cid:durableId="1324625145">
    <w:abstractNumId w:val="10"/>
  </w:num>
  <w:num w:numId="16" w16cid:durableId="132639659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05"/>
    <w:rsid w:val="000138DC"/>
    <w:rsid w:val="000155D2"/>
    <w:rsid w:val="00024BC3"/>
    <w:rsid w:val="00027ACA"/>
    <w:rsid w:val="00033FA1"/>
    <w:rsid w:val="00061460"/>
    <w:rsid w:val="000B1AA1"/>
    <w:rsid w:val="000D2122"/>
    <w:rsid w:val="000F4E43"/>
    <w:rsid w:val="000F631B"/>
    <w:rsid w:val="00105899"/>
    <w:rsid w:val="00152DBB"/>
    <w:rsid w:val="001608BF"/>
    <w:rsid w:val="00160E89"/>
    <w:rsid w:val="0016516A"/>
    <w:rsid w:val="00165C82"/>
    <w:rsid w:val="001734EB"/>
    <w:rsid w:val="001A4AF7"/>
    <w:rsid w:val="001D058C"/>
    <w:rsid w:val="001E10FF"/>
    <w:rsid w:val="001E60FD"/>
    <w:rsid w:val="001F6498"/>
    <w:rsid w:val="00220F3C"/>
    <w:rsid w:val="00252DFE"/>
    <w:rsid w:val="00275FF1"/>
    <w:rsid w:val="002B6556"/>
    <w:rsid w:val="002C4C15"/>
    <w:rsid w:val="002E5688"/>
    <w:rsid w:val="002F321C"/>
    <w:rsid w:val="00324107"/>
    <w:rsid w:val="00326B06"/>
    <w:rsid w:val="00343E1A"/>
    <w:rsid w:val="00347947"/>
    <w:rsid w:val="003663C4"/>
    <w:rsid w:val="00367678"/>
    <w:rsid w:val="00367DE3"/>
    <w:rsid w:val="003901E1"/>
    <w:rsid w:val="003B3A86"/>
    <w:rsid w:val="003D72E5"/>
    <w:rsid w:val="003E075B"/>
    <w:rsid w:val="00401229"/>
    <w:rsid w:val="004073CD"/>
    <w:rsid w:val="00420649"/>
    <w:rsid w:val="004234FF"/>
    <w:rsid w:val="00426AF7"/>
    <w:rsid w:val="00443B99"/>
    <w:rsid w:val="00445241"/>
    <w:rsid w:val="004567C2"/>
    <w:rsid w:val="00463675"/>
    <w:rsid w:val="00472D3F"/>
    <w:rsid w:val="004B43FA"/>
    <w:rsid w:val="004B6D78"/>
    <w:rsid w:val="004C2A09"/>
    <w:rsid w:val="004C3F5A"/>
    <w:rsid w:val="004C4DCF"/>
    <w:rsid w:val="004E4C58"/>
    <w:rsid w:val="00507006"/>
    <w:rsid w:val="00536823"/>
    <w:rsid w:val="00552E50"/>
    <w:rsid w:val="00584B08"/>
    <w:rsid w:val="005874AD"/>
    <w:rsid w:val="00595121"/>
    <w:rsid w:val="005C5642"/>
    <w:rsid w:val="005E3025"/>
    <w:rsid w:val="005E5C97"/>
    <w:rsid w:val="00615177"/>
    <w:rsid w:val="00635D1D"/>
    <w:rsid w:val="00654758"/>
    <w:rsid w:val="00673931"/>
    <w:rsid w:val="00675D3A"/>
    <w:rsid w:val="0068093E"/>
    <w:rsid w:val="006825C9"/>
    <w:rsid w:val="00687A0B"/>
    <w:rsid w:val="0069771B"/>
    <w:rsid w:val="006D0B09"/>
    <w:rsid w:val="006E17C7"/>
    <w:rsid w:val="007032C5"/>
    <w:rsid w:val="00703FFB"/>
    <w:rsid w:val="007116E4"/>
    <w:rsid w:val="00726FC3"/>
    <w:rsid w:val="0073312A"/>
    <w:rsid w:val="00767490"/>
    <w:rsid w:val="0077485D"/>
    <w:rsid w:val="00786A7D"/>
    <w:rsid w:val="00787CAC"/>
    <w:rsid w:val="00871E07"/>
    <w:rsid w:val="0089666F"/>
    <w:rsid w:val="008F33C0"/>
    <w:rsid w:val="0090241A"/>
    <w:rsid w:val="0090582E"/>
    <w:rsid w:val="00912DB5"/>
    <w:rsid w:val="00922018"/>
    <w:rsid w:val="00923E7C"/>
    <w:rsid w:val="00982218"/>
    <w:rsid w:val="0099063A"/>
    <w:rsid w:val="009B6917"/>
    <w:rsid w:val="009D2924"/>
    <w:rsid w:val="009D2D6A"/>
    <w:rsid w:val="009D322A"/>
    <w:rsid w:val="009F6E85"/>
    <w:rsid w:val="00A710DD"/>
    <w:rsid w:val="00A7348D"/>
    <w:rsid w:val="00AC079B"/>
    <w:rsid w:val="00AC2ED0"/>
    <w:rsid w:val="00AD51BB"/>
    <w:rsid w:val="00AE26E9"/>
    <w:rsid w:val="00AE489C"/>
    <w:rsid w:val="00B144F4"/>
    <w:rsid w:val="00B3152D"/>
    <w:rsid w:val="00B545E1"/>
    <w:rsid w:val="00B95CB1"/>
    <w:rsid w:val="00BF7EE2"/>
    <w:rsid w:val="00C165D1"/>
    <w:rsid w:val="00C31772"/>
    <w:rsid w:val="00C6700A"/>
    <w:rsid w:val="00C718B2"/>
    <w:rsid w:val="00C77E26"/>
    <w:rsid w:val="00CA2FB0"/>
    <w:rsid w:val="00CA5368"/>
    <w:rsid w:val="00CA77AA"/>
    <w:rsid w:val="00CB4025"/>
    <w:rsid w:val="00CD2DC1"/>
    <w:rsid w:val="00CF19BF"/>
    <w:rsid w:val="00D03090"/>
    <w:rsid w:val="00D2719A"/>
    <w:rsid w:val="00D474BB"/>
    <w:rsid w:val="00D53018"/>
    <w:rsid w:val="00D676CD"/>
    <w:rsid w:val="00D901D9"/>
    <w:rsid w:val="00D95B04"/>
    <w:rsid w:val="00DA5361"/>
    <w:rsid w:val="00E01477"/>
    <w:rsid w:val="00E16BBB"/>
    <w:rsid w:val="00E20604"/>
    <w:rsid w:val="00E4207B"/>
    <w:rsid w:val="00E65F00"/>
    <w:rsid w:val="00E66D9D"/>
    <w:rsid w:val="00E7222B"/>
    <w:rsid w:val="00E72B30"/>
    <w:rsid w:val="00E74B9D"/>
    <w:rsid w:val="00E76827"/>
    <w:rsid w:val="00E90B1F"/>
    <w:rsid w:val="00EA19B5"/>
    <w:rsid w:val="00EA68B1"/>
    <w:rsid w:val="00F0649B"/>
    <w:rsid w:val="00F12248"/>
    <w:rsid w:val="00F16C83"/>
    <w:rsid w:val="00F20CD7"/>
    <w:rsid w:val="00F533D5"/>
    <w:rsid w:val="00F75C5A"/>
    <w:rsid w:val="00F83C51"/>
    <w:rsid w:val="00F9216C"/>
    <w:rsid w:val="00F9363A"/>
    <w:rsid w:val="00F970B2"/>
    <w:rsid w:val="00FC1E4E"/>
    <w:rsid w:val="00FC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30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E3025"/>
    <w:rPr>
      <w:rFonts w:ascii="Arial" w:hAnsi="Arial"/>
      <w:b/>
      <w:bCs/>
      <w:lang w:eastAsia="en-US"/>
    </w:rPr>
  </w:style>
  <w:style w:type="character" w:styleId="UnresolvedMention">
    <w:name w:val="Unresolved Mention"/>
    <w:uiPriority w:val="99"/>
    <w:semiHidden/>
    <w:unhideWhenUsed/>
    <w:rsid w:val="00220F3C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152DBB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semiHidden/>
    <w:rsid w:val="001E10FF"/>
  </w:style>
  <w:style w:type="paragraph" w:customStyle="1" w:styleId="NO">
    <w:name w:val="NO"/>
    <w:basedOn w:val="Normal"/>
    <w:link w:val="NOChar"/>
    <w:qFormat/>
    <w:rsid w:val="001E10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  <w:style w:type="character" w:customStyle="1" w:styleId="NOChar">
    <w:name w:val="NO Char"/>
    <w:link w:val="NO"/>
    <w:rsid w:val="001E10FF"/>
    <w:rPr>
      <w:lang w:val="en-GB"/>
    </w:rPr>
  </w:style>
  <w:style w:type="character" w:customStyle="1" w:styleId="CRCoverPageZchn">
    <w:name w:val="CR Cover Page Zchn"/>
    <w:link w:val="CRCoverPage"/>
    <w:rsid w:val="001E10FF"/>
    <w:rPr>
      <w:rFonts w:ascii="Arial" w:hAnsi="Arial"/>
      <w:lang w:val="en-GB"/>
    </w:rPr>
  </w:style>
  <w:style w:type="character" w:customStyle="1" w:styleId="ui-provider">
    <w:name w:val="ui-provider"/>
    <w:basedOn w:val="DefaultParagraphFont"/>
    <w:rsid w:val="00552E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3_interworking_ex-CN3/TSGC3_128_Bratislava/Invitatio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ajesh_babu.natarajan@nokia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FF66A679BB14F738E00AD2A61B4EF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877BA1-CFA4-4F26-A489-8388BC3F64CD}"/>
      </w:docPartPr>
      <w:docPartBody>
        <w:p w:rsidR="006041EF" w:rsidRDefault="005273C1" w:rsidP="005273C1">
          <w:pPr>
            <w:pStyle w:val="EFF66A679BB14F738E00AD2A61B4EFC4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3C1"/>
    <w:rsid w:val="005273C1"/>
    <w:rsid w:val="00604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273C1"/>
  </w:style>
  <w:style w:type="paragraph" w:customStyle="1" w:styleId="EFF66A679BB14F738E00AD2A61B4EFC4">
    <w:name w:val="EFF66A679BB14F738E00AD2A61B4EFC4"/>
    <w:rsid w:val="005273C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CCE76-D469-4C49-AA02-0B0278A677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</cp:revision>
  <cp:lastPrinted>2002-04-23T07:10:00Z</cp:lastPrinted>
  <dcterms:created xsi:type="dcterms:W3CDTF">2023-05-14T14:05:00Z</dcterms:created>
  <dcterms:modified xsi:type="dcterms:W3CDTF">2023-05-14T14:05:00Z</dcterms:modified>
</cp:coreProperties>
</file>